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33" w:tblpY="2113"/>
        <w:tblW w:w="9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817"/>
        <w:gridCol w:w="1420"/>
        <w:gridCol w:w="2021"/>
        <w:gridCol w:w="1308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公司名称</w:t>
            </w:r>
          </w:p>
        </w:tc>
        <w:tc>
          <w:tcPr>
            <w:tcW w:w="5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482" w:hanging="482" w:hangingChars="200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注册资金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843" w:firstLineChars="350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 xml:space="preserve">万元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负责人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adjustRightInd w:val="0"/>
              <w:snapToGrid w:val="0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联系电话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482" w:hanging="482" w:hangingChars="200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电子邮箱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843" w:firstLineChars="350"/>
              <w:rPr>
                <w:rFonts w:ascii="宋体" w:hAnsi="宋体" w:cs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公司地址</w:t>
            </w:r>
          </w:p>
        </w:tc>
        <w:tc>
          <w:tcPr>
            <w:tcW w:w="5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邮    编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联系人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联系电话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电子邮箱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黑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黑体"/>
                <w:b/>
                <w:sz w:val="24"/>
                <w:lang w:val="en-US" w:eastAsia="zh-CN"/>
              </w:rPr>
              <w:t>企业近三年业绩总和</w:t>
            </w:r>
          </w:p>
        </w:tc>
        <w:tc>
          <w:tcPr>
            <w:tcW w:w="5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黑体"/>
                <w:b/>
                <w:sz w:val="24"/>
                <w:lang w:val="en-US" w:eastAsia="zh-CN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技术人员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数量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5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宋体" w:hAnsi="宋体" w:cs="黑体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黑体"/>
                <w:b/>
                <w:sz w:val="24"/>
                <w:szCs w:val="24"/>
                <w:lang w:val="en-US" w:eastAsia="zh-CN"/>
              </w:rPr>
              <w:t>企业安防工程优势评估规则</w:t>
            </w:r>
          </w:p>
        </w:tc>
        <w:tc>
          <w:tcPr>
            <w:tcW w:w="8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ind w:left="0" w:leftChars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在工商行政管理部门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注册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，依法从事安防工程以及智能化集成项目的设计、施工、系统维护的企业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提供法人证件或营业执照副本扫描件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ind w:left="0" w:leftChars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持有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安防工程企业设计施工维护能力证书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级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取得工程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相关专业职称技术人员不少于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提供资质证书、技术人员证书扫描件）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ind w:left="0" w:leftChars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具有至少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个典型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安防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样板工程案例（工程类）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提供安防工程项目合同、现场照片等材料）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年内通过验收的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安防相关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工程业绩总额不低于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500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万元人民币，且无重大安全、质量责任事故，具备完善的售后服务保障措施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工程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业绩提供合同金额或财务、税务审计报告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参与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数字城市、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平安城市、智慧城市、雪亮工程、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天网工程、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新基建、科技强警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项目的设计、施工并验收合格的企业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相关项目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验收合格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证明材料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取得企业信用（诚信）等级评价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例如“重合同守信用”评价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的企业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优先入选。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黑体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证明材料</w:t>
            </w:r>
          </w:p>
        </w:tc>
        <w:tc>
          <w:tcPr>
            <w:tcW w:w="8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可附页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/>
                <w:sz w:val="24"/>
                <w:szCs w:val="24"/>
              </w:rPr>
              <w:t>公司简介</w:t>
            </w:r>
          </w:p>
        </w:tc>
        <w:tc>
          <w:tcPr>
            <w:tcW w:w="8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-400" w:leftChars="0" w:firstLine="400" w:firstLine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企业LOGO另提供矢量文件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ind w:left="-400" w:leftChars="0" w:firstLine="400" w:firstLine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文字在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200字以内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ind w:left="-400" w:leftChars="0" w:firstLine="400" w:firstLine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公司荣誉。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41" w:firstLineChars="100"/>
              <w:jc w:val="left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hint="eastAsia" w:ascii="宋体" w:hAnsi="宋体" w:cs="黑体"/>
                <w:b/>
                <w:sz w:val="24"/>
                <w:szCs w:val="24"/>
              </w:rPr>
              <w:t>备注</w:t>
            </w:r>
          </w:p>
        </w:tc>
        <w:tc>
          <w:tcPr>
            <w:tcW w:w="8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注：</w:t>
            </w:r>
            <w:r>
              <w:rPr>
                <w:rFonts w:hint="eastAsia" w:ascii="宋体" w:hAnsi="宋体" w:cs="黑体"/>
                <w:bCs/>
                <w:sz w:val="24"/>
                <w:szCs w:val="24"/>
                <w:lang w:val="en-US" w:eastAsia="zh-CN"/>
              </w:rPr>
              <w:t>提交的资料确保真实有效。</w:t>
            </w:r>
            <w:r>
              <w:rPr>
                <w:rFonts w:hint="eastAsia" w:ascii="宋体" w:hAnsi="宋体" w:cs="黑体"/>
                <w:bCs/>
                <w:sz w:val="24"/>
                <w:szCs w:val="24"/>
              </w:rPr>
              <w:t>企业提供参评其它资料并连同此表（盖章后）于</w:t>
            </w:r>
            <w:r>
              <w:rPr>
                <w:rFonts w:hint="eastAsia" w:ascii="宋体" w:hAnsi="宋体" w:cs="黑体"/>
                <w:b/>
                <w:bCs/>
                <w:color w:val="FF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黑体"/>
                <w:b/>
                <w:bCs/>
                <w:color w:val="FF0000"/>
                <w:sz w:val="24"/>
                <w:szCs w:val="24"/>
              </w:rPr>
              <w:t>月</w:t>
            </w:r>
            <w:r>
              <w:rPr>
                <w:rFonts w:hint="eastAsia" w:ascii="宋体" w:hAnsi="宋体" w:cs="黑体"/>
                <w:b/>
                <w:bCs/>
                <w:color w:val="FF000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 w:cs="黑体"/>
                <w:b/>
                <w:bCs/>
                <w:color w:val="FF0000"/>
                <w:sz w:val="24"/>
                <w:szCs w:val="24"/>
              </w:rPr>
              <w:t>日前</w:t>
            </w:r>
            <w:r>
              <w:rPr>
                <w:rFonts w:hint="eastAsia" w:ascii="宋体" w:hAnsi="宋体" w:cs="黑体"/>
                <w:bCs/>
                <w:sz w:val="24"/>
                <w:szCs w:val="24"/>
              </w:rPr>
              <w:t>提交</w:t>
            </w:r>
            <w:r>
              <w:rPr>
                <w:rFonts w:hint="eastAsia" w:ascii="宋体" w:hAnsi="宋体" w:cs="黑体"/>
                <w:bCs/>
                <w:sz w:val="24"/>
                <w:szCs w:val="24"/>
                <w:lang w:eastAsia="zh-CN"/>
              </w:rPr>
              <w:t>西安市安全技术防范行业</w:t>
            </w:r>
            <w:bookmarkStart w:id="0" w:name="_GoBack"/>
            <w:bookmarkEnd w:id="0"/>
            <w:r>
              <w:rPr>
                <w:rFonts w:hint="eastAsia" w:ascii="宋体" w:hAnsi="宋体" w:cs="黑体"/>
                <w:bCs/>
                <w:sz w:val="24"/>
                <w:szCs w:val="24"/>
                <w:lang w:eastAsia="zh-CN"/>
              </w:rPr>
              <w:t>协会</w:t>
            </w:r>
            <w:r>
              <w:rPr>
                <w:rFonts w:hint="eastAsia" w:ascii="宋体" w:hAnsi="宋体" w:cs="黑体"/>
                <w:bCs/>
                <w:sz w:val="24"/>
                <w:szCs w:val="24"/>
              </w:rPr>
              <w:t xml:space="preserve">邮箱。  </w:t>
            </w:r>
          </w:p>
          <w:p>
            <w:pPr>
              <w:adjustRightInd w:val="0"/>
              <w:snapToGrid w:val="0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联系电话：029-87217076 ；邮箱：xiananfangxiehui@126.com </w:t>
            </w:r>
            <w:r>
              <w:rPr>
                <w:rFonts w:hint="eastAsia" w:ascii="宋体" w:hAnsi="宋体" w:cs="黑体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首届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“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中国安防百强工程商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”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申报表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2BE0F5"/>
    <w:multiLevelType w:val="singleLevel"/>
    <w:tmpl w:val="E82BE0F5"/>
    <w:lvl w:ilvl="0" w:tentative="0">
      <w:start w:val="1"/>
      <w:numFmt w:val="decimal"/>
      <w:suff w:val="nothing"/>
      <w:lvlText w:val="%1．"/>
      <w:lvlJc w:val="left"/>
      <w:pPr>
        <w:ind w:left="-400" w:firstLine="400"/>
      </w:pPr>
      <w:rPr>
        <w:rFonts w:hint="default" w:ascii="宋体" w:hAnsi="宋体" w:eastAsia="宋体" w:cs="宋体"/>
      </w:rPr>
    </w:lvl>
  </w:abstractNum>
  <w:abstractNum w:abstractNumId="1">
    <w:nsid w:val="FDC3C30C"/>
    <w:multiLevelType w:val="singleLevel"/>
    <w:tmpl w:val="FDC3C30C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4OTZmNTMxOTViYjBlMzE3NDJkZTQzMDM4M2M2YzMifQ=="/>
  </w:docVars>
  <w:rsids>
    <w:rsidRoot w:val="79B710BE"/>
    <w:rsid w:val="23987526"/>
    <w:rsid w:val="39BF5DA4"/>
    <w:rsid w:val="3D27034E"/>
    <w:rsid w:val="79B7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543</Words>
  <Characters>586</Characters>
  <Lines>0</Lines>
  <Paragraphs>0</Paragraphs>
  <TotalTime>0</TotalTime>
  <ScaleCrop>false</ScaleCrop>
  <LinksUpToDate>false</LinksUpToDate>
  <CharactersWithSpaces>596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2023-08-14T01:32:00Z</dcterms:created>
  <dc:creator>空山新雨</dc:creator>
  <cp:lastModifiedBy>曹琳～市安防协会办公室</cp:lastModifiedBy>
  <cp:lastPrinted>2023-08-22T01:28:00Z</cp:lastPrinted>
  <dcterms:modified xsi:type="dcterms:W3CDTF">2023-08-23T01:29:53Z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282B4536C6B34B81829E7673FB5F6A03_13</vt:lpwstr>
  </property>
</Properties>
</file>